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C2C5" w14:textId="77777777" w:rsidR="00A96719" w:rsidRPr="00A96719" w:rsidRDefault="00A96719" w:rsidP="00A96719">
      <w:pPr>
        <w:spacing w:line="360" w:lineRule="auto"/>
        <w:rPr>
          <w:sz w:val="22"/>
          <w:szCs w:val="22"/>
          <w:lang w:val="es-ES"/>
        </w:rPr>
      </w:pPr>
      <w:r w:rsidRPr="00A96719">
        <w:rPr>
          <w:b/>
          <w:bCs/>
          <w:sz w:val="22"/>
          <w:szCs w:val="22"/>
          <w:u w:val="single"/>
          <w:lang w:val="es-ES"/>
        </w:rPr>
        <w:t>Utilice este guion para presentar al público el uso y la ubicación adecuados de los generadores portátiles:</w:t>
      </w:r>
    </w:p>
    <w:p w14:paraId="132CBF7C" w14:textId="48443157" w:rsidR="00A96719" w:rsidRPr="00A96719" w:rsidRDefault="00A96719" w:rsidP="00A96719">
      <w:pPr>
        <w:spacing w:line="360" w:lineRule="auto"/>
        <w:rPr>
          <w:sz w:val="22"/>
          <w:szCs w:val="22"/>
          <w:lang w:val="es-ES"/>
        </w:rPr>
      </w:pPr>
    </w:p>
    <w:p w14:paraId="36BAA933" w14:textId="77777777" w:rsidR="00A96719" w:rsidRPr="00A96719" w:rsidRDefault="00A96719" w:rsidP="00A96719">
      <w:pPr>
        <w:spacing w:line="360" w:lineRule="auto"/>
        <w:rPr>
          <w:sz w:val="22"/>
          <w:szCs w:val="22"/>
          <w:lang w:val="es-ES"/>
        </w:rPr>
      </w:pPr>
      <w:r w:rsidRPr="00A96719">
        <w:rPr>
          <w:sz w:val="22"/>
          <w:szCs w:val="22"/>
          <w:lang w:val="es-ES"/>
        </w:rPr>
        <w:t>Un generador portátil te proporciona la energía que necesitas justo cuando la necesitas. Por ejemplo, cuando hay cortes de luz por tormentas o incluso durante una reunión previa a un partido importante. Pero algunos usuarios desconocen los peligros de las emisiones.</w:t>
      </w:r>
    </w:p>
    <w:p w14:paraId="31F9E95D" w14:textId="77777777" w:rsidR="00A96719" w:rsidRPr="00A96719" w:rsidRDefault="00A96719" w:rsidP="00A96719">
      <w:pPr>
        <w:spacing w:line="360" w:lineRule="auto"/>
        <w:rPr>
          <w:sz w:val="22"/>
          <w:szCs w:val="22"/>
          <w:lang w:val="es-ES"/>
        </w:rPr>
      </w:pPr>
      <w:r w:rsidRPr="00A96719">
        <w:rPr>
          <w:sz w:val="22"/>
          <w:szCs w:val="22"/>
          <w:lang w:val="es-ES"/>
        </w:rPr>
        <w:t> </w:t>
      </w:r>
    </w:p>
    <w:p w14:paraId="5B7A5479" w14:textId="77777777" w:rsidR="00A96719" w:rsidRPr="00A96719" w:rsidRDefault="00A96719" w:rsidP="00A96719">
      <w:pPr>
        <w:spacing w:line="360" w:lineRule="auto"/>
        <w:rPr>
          <w:sz w:val="22"/>
          <w:szCs w:val="22"/>
          <w:lang w:val="es-ES"/>
        </w:rPr>
      </w:pPr>
      <w:r w:rsidRPr="00A96719">
        <w:rPr>
          <w:sz w:val="22"/>
          <w:szCs w:val="22"/>
          <w:lang w:val="es-ES"/>
        </w:rPr>
        <w:t>El monóxido de carbono es un gas inodoro e incoloro que puede ser mortal si se utilizan generadores portátiles en interiores. Eso da mucho miedo. Pero ahora vienen las buenas noticias. Para protegerse de las emisiones de monóxido de carbono, todo lo que tiene que hacer es...</w:t>
      </w:r>
      <w:r w:rsidRPr="00A96719">
        <w:rPr>
          <w:b/>
          <w:bCs/>
          <w:sz w:val="22"/>
          <w:szCs w:val="22"/>
          <w:lang w:val="es-ES"/>
        </w:rPr>
        <w:t>¡Sácalo afuera!</w:t>
      </w:r>
    </w:p>
    <w:p w14:paraId="7F078EEE" w14:textId="77777777" w:rsidR="00A96719" w:rsidRPr="00A96719" w:rsidRDefault="00A96719" w:rsidP="00A96719">
      <w:pPr>
        <w:spacing w:line="360" w:lineRule="auto"/>
        <w:rPr>
          <w:sz w:val="22"/>
          <w:szCs w:val="22"/>
          <w:lang w:val="es-ES"/>
        </w:rPr>
      </w:pPr>
      <w:r w:rsidRPr="00A96719">
        <w:rPr>
          <w:sz w:val="22"/>
          <w:szCs w:val="22"/>
          <w:lang w:val="es-ES"/>
        </w:rPr>
        <w:t> </w:t>
      </w:r>
    </w:p>
    <w:p w14:paraId="60032CA8" w14:textId="77777777" w:rsidR="00A96719" w:rsidRPr="00A96719" w:rsidRDefault="00A96719" w:rsidP="00A96719">
      <w:pPr>
        <w:spacing w:line="360" w:lineRule="auto"/>
        <w:rPr>
          <w:sz w:val="22"/>
          <w:szCs w:val="22"/>
          <w:lang w:val="es-ES"/>
        </w:rPr>
      </w:pPr>
      <w:r w:rsidRPr="00A96719">
        <w:rPr>
          <w:b/>
          <w:bCs/>
          <w:sz w:val="22"/>
          <w:szCs w:val="22"/>
          <w:lang w:val="es-ES"/>
        </w:rPr>
        <w:t xml:space="preserve">Llévalo afuera </w:t>
      </w:r>
      <w:r w:rsidRPr="00A96719">
        <w:rPr>
          <w:sz w:val="22"/>
          <w:szCs w:val="22"/>
          <w:lang w:val="es-ES"/>
        </w:rPr>
        <w:t>es un programa de seguridad desarrollado por la Asociación de Fabricantes de Generadores Portátiles.</w:t>
      </w:r>
    </w:p>
    <w:p w14:paraId="74D50DF5" w14:textId="77777777" w:rsidR="00A96719" w:rsidRPr="00A96719" w:rsidRDefault="00A96719" w:rsidP="00A96719">
      <w:pPr>
        <w:spacing w:line="360" w:lineRule="auto"/>
        <w:rPr>
          <w:sz w:val="22"/>
          <w:szCs w:val="22"/>
          <w:lang w:val="es-ES"/>
        </w:rPr>
      </w:pPr>
      <w:r w:rsidRPr="00A96719">
        <w:rPr>
          <w:sz w:val="22"/>
          <w:szCs w:val="22"/>
          <w:lang w:val="es-ES"/>
        </w:rPr>
        <w:t> </w:t>
      </w:r>
    </w:p>
    <w:p w14:paraId="2C85638B" w14:textId="77777777" w:rsidR="00A96719" w:rsidRPr="00A96719" w:rsidRDefault="00A96719" w:rsidP="00A96719">
      <w:pPr>
        <w:spacing w:line="360" w:lineRule="auto"/>
        <w:rPr>
          <w:sz w:val="22"/>
          <w:szCs w:val="22"/>
          <w:lang w:val="es-ES"/>
        </w:rPr>
      </w:pPr>
      <w:r w:rsidRPr="00A96719">
        <w:rPr>
          <w:b/>
          <w:bCs/>
          <w:sz w:val="22"/>
          <w:szCs w:val="22"/>
          <w:lang w:val="es-ES"/>
        </w:rPr>
        <w:t>Llévalo afuera</w:t>
      </w:r>
      <w:r w:rsidRPr="00A96719">
        <w:rPr>
          <w:sz w:val="22"/>
          <w:szCs w:val="22"/>
          <w:lang w:val="es-ES"/>
        </w:rPr>
        <w:t xml:space="preserve"> significa no hacer funcionar nunca el generador portátil dentro de casa, en el garaje, el cobertizo o el sótano, donde se pueden acumular las emisiones, ni cerca de ventanas o puertas por donde puedan entrar las emisiones.</w:t>
      </w:r>
    </w:p>
    <w:p w14:paraId="1448A8EF" w14:textId="77777777" w:rsidR="00A96719" w:rsidRPr="00A96719" w:rsidRDefault="00A96719" w:rsidP="00A96719">
      <w:pPr>
        <w:spacing w:line="360" w:lineRule="auto"/>
        <w:rPr>
          <w:sz w:val="22"/>
          <w:szCs w:val="22"/>
          <w:lang w:val="es-ES"/>
        </w:rPr>
      </w:pPr>
      <w:r w:rsidRPr="00A96719">
        <w:rPr>
          <w:sz w:val="22"/>
          <w:szCs w:val="22"/>
          <w:lang w:val="es-ES"/>
        </w:rPr>
        <w:t> </w:t>
      </w:r>
    </w:p>
    <w:p w14:paraId="42859FB5" w14:textId="77777777" w:rsidR="00A96719" w:rsidRPr="00A96719" w:rsidRDefault="00A96719" w:rsidP="00A96719">
      <w:pPr>
        <w:spacing w:line="360" w:lineRule="auto"/>
        <w:rPr>
          <w:sz w:val="22"/>
          <w:szCs w:val="22"/>
          <w:lang w:val="es-ES"/>
        </w:rPr>
      </w:pPr>
      <w:r w:rsidRPr="00A96719">
        <w:rPr>
          <w:sz w:val="22"/>
          <w:szCs w:val="22"/>
          <w:lang w:val="es-ES"/>
        </w:rPr>
        <w:t>Es fundamental planificar con antelación el lugar donde se instalará un generador portátil para evitar que las emisiones lleguen a zonas habitadas.</w:t>
      </w:r>
    </w:p>
    <w:p w14:paraId="1B4CB627" w14:textId="77777777" w:rsidR="00A96719" w:rsidRPr="00A96719" w:rsidRDefault="00A96719" w:rsidP="00A96719">
      <w:pPr>
        <w:spacing w:line="360" w:lineRule="auto"/>
        <w:rPr>
          <w:sz w:val="22"/>
          <w:szCs w:val="22"/>
          <w:lang w:val="es-ES"/>
        </w:rPr>
      </w:pPr>
      <w:r w:rsidRPr="00A96719">
        <w:rPr>
          <w:sz w:val="22"/>
          <w:szCs w:val="22"/>
          <w:lang w:val="es-ES"/>
        </w:rPr>
        <w:t> </w:t>
      </w:r>
    </w:p>
    <w:p w14:paraId="68F4B003" w14:textId="77777777" w:rsidR="00A96719" w:rsidRPr="00A96719" w:rsidRDefault="00A96719" w:rsidP="00A96719">
      <w:pPr>
        <w:spacing w:line="360" w:lineRule="auto"/>
        <w:rPr>
          <w:sz w:val="22"/>
          <w:szCs w:val="22"/>
          <w:lang w:val="es-ES"/>
        </w:rPr>
      </w:pPr>
      <w:r w:rsidRPr="00A96719">
        <w:rPr>
          <w:sz w:val="22"/>
          <w:szCs w:val="22"/>
          <w:lang w:val="es-ES"/>
        </w:rPr>
        <w:t>Cuando tú Llévalo</w:t>
      </w:r>
      <w:r w:rsidRPr="00A96719">
        <w:rPr>
          <w:b/>
          <w:bCs/>
          <w:sz w:val="22"/>
          <w:szCs w:val="22"/>
          <w:lang w:val="es-ES"/>
        </w:rPr>
        <w:t xml:space="preserve"> afuera de esta</w:t>
      </w:r>
      <w:r w:rsidRPr="00A96719">
        <w:rPr>
          <w:sz w:val="22"/>
          <w:szCs w:val="22"/>
          <w:lang w:val="es-ES"/>
        </w:rPr>
        <w:t xml:space="preserve"> manera, te alejas de los peligros del monóxido de carbono.</w:t>
      </w:r>
    </w:p>
    <w:p w14:paraId="0E1145A0" w14:textId="77777777" w:rsidR="00A96719" w:rsidRPr="00A96719" w:rsidRDefault="00A96719" w:rsidP="00A96719">
      <w:pPr>
        <w:spacing w:line="360" w:lineRule="auto"/>
        <w:rPr>
          <w:sz w:val="22"/>
          <w:szCs w:val="22"/>
          <w:lang w:val="es-ES"/>
        </w:rPr>
      </w:pPr>
      <w:r w:rsidRPr="00A96719">
        <w:rPr>
          <w:sz w:val="22"/>
          <w:szCs w:val="22"/>
          <w:lang w:val="es-ES"/>
        </w:rPr>
        <w:t> </w:t>
      </w:r>
    </w:p>
    <w:p w14:paraId="47A8B921" w14:textId="77777777" w:rsidR="00A96719" w:rsidRPr="00A96719" w:rsidRDefault="00A96719" w:rsidP="00A96719">
      <w:pPr>
        <w:spacing w:line="360" w:lineRule="auto"/>
        <w:rPr>
          <w:sz w:val="22"/>
          <w:szCs w:val="22"/>
          <w:lang w:val="es-ES"/>
        </w:rPr>
      </w:pPr>
      <w:r w:rsidRPr="00A96719">
        <w:rPr>
          <w:sz w:val="22"/>
          <w:szCs w:val="22"/>
          <w:lang w:val="es-ES"/>
        </w:rPr>
        <w:t>Para obtener más consejos sobre seguridad con generadores portátiles, visite TakeYourGeneratorOutside.com.</w:t>
      </w:r>
    </w:p>
    <w:p w14:paraId="4F9A84AB" w14:textId="06C76742" w:rsidR="00EA29FD" w:rsidRPr="00A96719" w:rsidRDefault="0030037F" w:rsidP="00F43907">
      <w:pPr>
        <w:spacing w:line="360" w:lineRule="auto"/>
        <w:rPr>
          <w:sz w:val="22"/>
          <w:szCs w:val="22"/>
          <w:lang w:val="es-ES"/>
        </w:rPr>
      </w:pPr>
      <w:r w:rsidRPr="00A96719">
        <w:rPr>
          <w:sz w:val="22"/>
          <w:szCs w:val="22"/>
          <w:lang w:val="es-ES"/>
        </w:rPr>
        <w:t xml:space="preserve"> </w:t>
      </w:r>
    </w:p>
    <w:sectPr w:rsidR="00EA29FD" w:rsidRPr="00A96719" w:rsidSect="00046A66">
      <w:headerReference w:type="first" r:id="rId6"/>
      <w:pgSz w:w="12240" w:h="15840"/>
      <w:pgMar w:top="1440" w:right="1440" w:bottom="1440" w:left="172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A2C8" w14:textId="77777777" w:rsidR="00C946CA" w:rsidRDefault="00C946CA" w:rsidP="00F43907">
      <w:r>
        <w:separator/>
      </w:r>
    </w:p>
  </w:endnote>
  <w:endnote w:type="continuationSeparator" w:id="0">
    <w:p w14:paraId="531FB835" w14:textId="77777777" w:rsidR="00C946CA" w:rsidRDefault="00C946CA" w:rsidP="00F4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DB6AC" w14:textId="77777777" w:rsidR="00C946CA" w:rsidRDefault="00C946CA" w:rsidP="00F43907">
      <w:r>
        <w:separator/>
      </w:r>
    </w:p>
  </w:footnote>
  <w:footnote w:type="continuationSeparator" w:id="0">
    <w:p w14:paraId="4D46E463" w14:textId="77777777" w:rsidR="00C946CA" w:rsidRDefault="00C946CA" w:rsidP="00F4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28E4" w14:textId="13D2E4A4" w:rsidR="00F43907" w:rsidRDefault="00F43907">
    <w:pPr>
      <w:pStyle w:val="Header"/>
    </w:pPr>
    <w:r>
      <w:rPr>
        <w:noProof/>
      </w:rPr>
      <w:drawing>
        <wp:inline distT="0" distB="0" distL="0" distR="0" wp14:anchorId="78D71AE2" wp14:editId="0BF7F9D0">
          <wp:extent cx="1449196" cy="92043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6742" cy="931579"/>
                  </a:xfrm>
                  <a:prstGeom prst="rect">
                    <a:avLst/>
                  </a:prstGeom>
                </pic:spPr>
              </pic:pic>
            </a:graphicData>
          </a:graphic>
        </wp:inline>
      </w:drawing>
    </w:r>
  </w:p>
  <w:p w14:paraId="17481E93" w14:textId="3084C5CF" w:rsidR="00F43907" w:rsidRDefault="00F43907" w:rsidP="00F43907">
    <w:pPr>
      <w:pStyle w:val="Header"/>
      <w:tabs>
        <w:tab w:val="clear" w:pos="4680"/>
        <w:tab w:val="clear" w:pos="9360"/>
        <w:tab w:val="center" w:pos="4536"/>
      </w:tabs>
    </w:pPr>
    <w:r>
      <w:rPr>
        <w:noProof/>
      </w:rPr>
      <w:drawing>
        <wp:anchor distT="0" distB="0" distL="114300" distR="114300" simplePos="0" relativeHeight="251658240" behindDoc="1" locked="0" layoutInCell="1" allowOverlap="1" wp14:anchorId="2FE0FDF0" wp14:editId="20FE1C1C">
          <wp:simplePos x="0" y="0"/>
          <wp:positionH relativeFrom="column">
            <wp:posOffset>3160859</wp:posOffset>
          </wp:positionH>
          <wp:positionV relativeFrom="paragraph">
            <wp:posOffset>565537</wp:posOffset>
          </wp:positionV>
          <wp:extent cx="2821305" cy="1326515"/>
          <wp:effectExtent l="0" t="0" r="0" b="0"/>
          <wp:wrapTight wrapText="bothSides">
            <wp:wrapPolygon edited="0">
              <wp:start x="0" y="0"/>
              <wp:lineTo x="0" y="21300"/>
              <wp:lineTo x="21488" y="21300"/>
              <wp:lineTo x="21488"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21305" cy="13265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7F"/>
    <w:rsid w:val="00046A66"/>
    <w:rsid w:val="000B4BA2"/>
    <w:rsid w:val="001B1DCA"/>
    <w:rsid w:val="0030037F"/>
    <w:rsid w:val="003E070E"/>
    <w:rsid w:val="003F6EFA"/>
    <w:rsid w:val="00697E2A"/>
    <w:rsid w:val="006A4AB6"/>
    <w:rsid w:val="00775391"/>
    <w:rsid w:val="00812CF7"/>
    <w:rsid w:val="0093731F"/>
    <w:rsid w:val="009E2B45"/>
    <w:rsid w:val="00A96719"/>
    <w:rsid w:val="00C946CA"/>
    <w:rsid w:val="00E407FF"/>
    <w:rsid w:val="00EA29FD"/>
    <w:rsid w:val="00F43907"/>
    <w:rsid w:val="00F6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204AD"/>
  <w15:chartTrackingRefBased/>
  <w15:docId w15:val="{0CA980E7-C9CA-244E-9CFD-08C2681A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907"/>
    <w:pPr>
      <w:tabs>
        <w:tab w:val="center" w:pos="4680"/>
        <w:tab w:val="right" w:pos="9360"/>
      </w:tabs>
    </w:pPr>
  </w:style>
  <w:style w:type="character" w:customStyle="1" w:styleId="HeaderChar">
    <w:name w:val="Header Char"/>
    <w:basedOn w:val="DefaultParagraphFont"/>
    <w:link w:val="Header"/>
    <w:uiPriority w:val="99"/>
    <w:rsid w:val="00F43907"/>
  </w:style>
  <w:style w:type="paragraph" w:styleId="Footer">
    <w:name w:val="footer"/>
    <w:basedOn w:val="Normal"/>
    <w:link w:val="FooterChar"/>
    <w:uiPriority w:val="99"/>
    <w:unhideWhenUsed/>
    <w:rsid w:val="00F43907"/>
    <w:pPr>
      <w:tabs>
        <w:tab w:val="center" w:pos="4680"/>
        <w:tab w:val="right" w:pos="9360"/>
      </w:tabs>
    </w:pPr>
  </w:style>
  <w:style w:type="character" w:customStyle="1" w:styleId="FooterChar">
    <w:name w:val="Footer Char"/>
    <w:basedOn w:val="DefaultParagraphFont"/>
    <w:link w:val="Footer"/>
    <w:uiPriority w:val="99"/>
    <w:rsid w:val="00F43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223</Words>
  <Characters>1159</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Zeller</dc:creator>
  <cp:keywords/>
  <dc:description/>
  <cp:lastModifiedBy>Blake Goloja</cp:lastModifiedBy>
  <cp:revision>9</cp:revision>
  <dcterms:created xsi:type="dcterms:W3CDTF">2022-10-20T12:53:00Z</dcterms:created>
  <dcterms:modified xsi:type="dcterms:W3CDTF">2026-03-17T14:26:00Z</dcterms:modified>
</cp:coreProperties>
</file>