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FE25" w14:textId="77777777" w:rsidR="00F70E34" w:rsidRDefault="00F70E34" w:rsidP="00F70E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14CC1E58" wp14:editId="00414AFA">
            <wp:extent cx="1255369" cy="797329"/>
            <wp:effectExtent l="0" t="0" r="2540" b="3175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185" cy="82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11E44" w14:textId="77777777" w:rsidR="00F70E34" w:rsidRDefault="00F70E34" w:rsidP="00F70E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D180E61" w14:textId="444A19CA" w:rsidR="00F70E34" w:rsidRPr="00F70E34" w:rsidRDefault="00F70E34" w:rsidP="00F70E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F70E34">
        <w:rPr>
          <w:rFonts w:ascii="Calibri" w:hAnsi="Calibri" w:cs="Calibri"/>
          <w:b/>
          <w:bCs/>
        </w:rPr>
        <w:t>Safety Message from The Portable Generator Manufacturers’ Association</w:t>
      </w:r>
      <w:r>
        <w:rPr>
          <w:rFonts w:ascii="Calibri" w:hAnsi="Calibri" w:cs="Calibri"/>
          <w:b/>
          <w:bCs/>
        </w:rPr>
        <w:t xml:space="preserve"> (PGMA)</w:t>
      </w:r>
    </w:p>
    <w:p w14:paraId="76AAA400" w14:textId="77777777" w:rsidR="00F70E34" w:rsidRDefault="00F70E34" w:rsidP="00F70E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40AA22" w14:textId="611293FB" w:rsidR="00F70E34" w:rsidRPr="00080DDA" w:rsidRDefault="00F70E34" w:rsidP="00F70E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Portable generators can be life</w:t>
      </w:r>
      <w:r w:rsidR="008F2F11">
        <w:rPr>
          <w:rFonts w:ascii="Calibri" w:hAnsi="Calibri" w:cs="Calibri"/>
        </w:rPr>
        <w:t>-</w:t>
      </w:r>
      <w:r>
        <w:rPr>
          <w:rFonts w:ascii="Calibri" w:hAnsi="Calibri" w:cs="Calibri"/>
        </w:rPr>
        <w:t>saving devices in times of emergency</w:t>
      </w:r>
      <w:r w:rsidR="00FE7E1B">
        <w:rPr>
          <w:rFonts w:ascii="Calibri" w:hAnsi="Calibri" w:cs="Calibri"/>
        </w:rPr>
        <w:t xml:space="preserve">. They </w:t>
      </w:r>
      <w:r>
        <w:rPr>
          <w:rFonts w:ascii="Calibri" w:hAnsi="Calibri" w:cs="Calibri"/>
        </w:rPr>
        <w:t xml:space="preserve">can </w:t>
      </w:r>
      <w:r w:rsidR="00FE7E1B">
        <w:rPr>
          <w:rFonts w:ascii="Calibri" w:hAnsi="Calibri" w:cs="Calibri"/>
        </w:rPr>
        <w:t xml:space="preserve">also </w:t>
      </w:r>
      <w:r>
        <w:rPr>
          <w:rFonts w:ascii="Calibri" w:hAnsi="Calibri" w:cs="Calibri"/>
        </w:rPr>
        <w:t xml:space="preserve">energize </w:t>
      </w:r>
      <w:r w:rsidR="00FE7E1B">
        <w:rPr>
          <w:rFonts w:ascii="Calibri" w:hAnsi="Calibri" w:cs="Calibri"/>
        </w:rPr>
        <w:t xml:space="preserve">worksites, </w:t>
      </w:r>
      <w:r>
        <w:rPr>
          <w:rFonts w:ascii="Calibri" w:hAnsi="Calibri" w:cs="Calibri"/>
        </w:rPr>
        <w:t>camping trips, tailgate</w:t>
      </w:r>
      <w:r w:rsidR="00FE7E1B">
        <w:rPr>
          <w:rFonts w:ascii="Calibri" w:hAnsi="Calibri" w:cs="Calibri"/>
        </w:rPr>
        <w:t>s</w:t>
      </w:r>
      <w:r>
        <w:rPr>
          <w:rFonts w:ascii="Calibri" w:hAnsi="Calibri" w:cs="Calibri"/>
        </w:rPr>
        <w:t>, and other recreational events</w:t>
      </w:r>
      <w:r w:rsidR="00FE7E1B">
        <w:rPr>
          <w:rFonts w:ascii="Calibri" w:hAnsi="Calibri" w:cs="Calibri"/>
        </w:rPr>
        <w:t>. H</w:t>
      </w:r>
      <w:r>
        <w:rPr>
          <w:rFonts w:ascii="Calibri" w:hAnsi="Calibri" w:cs="Calibri"/>
        </w:rPr>
        <w:t>owever, they can never be operated indoors, in garages, or in partially enclosed spaces. The exhaust emissions from portable generators contain carbon monoxide (CO), a deadly</w:t>
      </w:r>
      <w:r w:rsidR="0000107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poisonous gas that is tasteless, colorless, and </w:t>
      </w:r>
      <w:r w:rsidRPr="00080DDA">
        <w:rPr>
          <w:rFonts w:ascii="Calibri" w:hAnsi="Calibri" w:cs="Calibri"/>
        </w:rPr>
        <w:t xml:space="preserve">odorless. For this reason, portable generators can NEVER be used inside. Even using them in partially enclosed spaces can be deadly. Taking your generator outside is the </w:t>
      </w:r>
      <w:r w:rsidRPr="00080DDA">
        <w:rPr>
          <w:rFonts w:ascii="Calibri-Bold" w:hAnsi="Calibri-Bold" w:cs="Calibri-Bold"/>
          <w:b/>
          <w:bCs/>
        </w:rPr>
        <w:t xml:space="preserve">ONLY </w:t>
      </w:r>
      <w:r w:rsidRPr="00080DDA">
        <w:rPr>
          <w:rFonts w:ascii="Calibri" w:hAnsi="Calibri" w:cs="Calibri"/>
        </w:rPr>
        <w:t xml:space="preserve">safe way to </w:t>
      </w:r>
      <w:r w:rsidR="008F2F11" w:rsidRPr="00080DDA">
        <w:rPr>
          <w:rFonts w:ascii="Calibri" w:hAnsi="Calibri" w:cs="Calibri"/>
        </w:rPr>
        <w:t>operate it</w:t>
      </w:r>
      <w:r w:rsidRPr="00080DDA">
        <w:rPr>
          <w:rFonts w:ascii="Calibri" w:hAnsi="Calibri" w:cs="Calibri"/>
        </w:rPr>
        <w:t xml:space="preserve">. It must be located </w:t>
      </w:r>
      <w:r w:rsidR="00080DDA" w:rsidRPr="00080DDA">
        <w:rPr>
          <w:rFonts w:ascii="Calibri" w:hAnsi="Calibri" w:cs="Calibri"/>
          <w:b/>
          <w:bCs/>
        </w:rPr>
        <w:t>FAR AWAY</w:t>
      </w:r>
      <w:r w:rsidRPr="00080DDA">
        <w:rPr>
          <w:rFonts w:ascii="Calibri" w:hAnsi="Calibri" w:cs="Calibri"/>
        </w:rPr>
        <w:t xml:space="preserve"> from buildings, doors, windows, and vents. After placing the portable generator far away from any occupied dwelling, always point exhaust fumes away from home, people, pets, and neighboring homes.</w:t>
      </w:r>
    </w:p>
    <w:p w14:paraId="377FA9AF" w14:textId="20C3F9C0" w:rsidR="00080DDA" w:rsidRPr="00080DDA" w:rsidRDefault="00080DDA" w:rsidP="00F70E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DD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46180018" wp14:editId="2C5B9298">
            <wp:simplePos x="0" y="0"/>
            <wp:positionH relativeFrom="column">
              <wp:posOffset>2012</wp:posOffset>
            </wp:positionH>
            <wp:positionV relativeFrom="paragraph">
              <wp:posOffset>108000</wp:posOffset>
            </wp:positionV>
            <wp:extent cx="758825" cy="983615"/>
            <wp:effectExtent l="0" t="0" r="3175" b="0"/>
            <wp:wrapTight wrapText="bothSides">
              <wp:wrapPolygon edited="0">
                <wp:start x="0" y="0"/>
                <wp:lineTo x="0" y="20638"/>
                <wp:lineTo x="362" y="21196"/>
                <wp:lineTo x="20967" y="21196"/>
                <wp:lineTo x="21329" y="20638"/>
                <wp:lineTo x="21329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55052" w14:textId="5A5047FB" w:rsidR="00080DDA" w:rsidRPr="00080DDA" w:rsidRDefault="00080DDA" w:rsidP="00F70E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80DDA">
        <w:rPr>
          <w:rFonts w:ascii="Calibri" w:hAnsi="Calibri" w:cs="Calibri"/>
        </w:rPr>
        <w:t xml:space="preserve">The Portable Generator Manufacturers’ Association has developed a </w:t>
      </w:r>
      <w:r w:rsidRPr="00080DDA">
        <w:rPr>
          <w:rStyle w:val="Strong"/>
          <w:rFonts w:ascii="Calibri" w:hAnsi="Calibri" w:cs="Calibri"/>
          <w:color w:val="282828"/>
          <w:shd w:val="clear" w:color="auto" w:fill="FFFFFF"/>
        </w:rPr>
        <w:t>Safety First - Carbon Monoxide Awareness</w:t>
      </w:r>
      <w:r w:rsidRPr="00080DDA">
        <w:rPr>
          <w:rFonts w:ascii="Calibri" w:hAnsi="Calibri" w:cs="Calibri"/>
        </w:rPr>
        <w:t xml:space="preserve"> program with both Spanish and English resources. Go to </w:t>
      </w:r>
      <w:hyperlink r:id="rId9" w:history="1">
        <w:r w:rsidRPr="00080DDA">
          <w:rPr>
            <w:rStyle w:val="Hyperlink"/>
            <w:rFonts w:ascii="Calibri" w:hAnsi="Calibri" w:cs="Calibri"/>
          </w:rPr>
          <w:t>www.takeyourgeneratoroutside.com</w:t>
        </w:r>
      </w:hyperlink>
      <w:r w:rsidRPr="00080DDA">
        <w:rPr>
          <w:rFonts w:ascii="Calibri" w:hAnsi="Calibri" w:cs="Calibri"/>
        </w:rPr>
        <w:t xml:space="preserve"> or scan this barcode to learn more.</w:t>
      </w:r>
    </w:p>
    <w:p w14:paraId="092A81BE" w14:textId="29EFB790" w:rsidR="00EA29FD" w:rsidRDefault="00EA29FD"/>
    <w:p w14:paraId="14533FD0" w14:textId="2285AF64" w:rsidR="00F70E34" w:rsidRDefault="00F70E34"/>
    <w:sectPr w:rsidR="00F70E34" w:rsidSect="00434E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800" w:bottom="18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5B98" w14:textId="77777777" w:rsidR="0061595F" w:rsidRDefault="0061595F" w:rsidP="00F70E34">
      <w:pPr>
        <w:spacing w:after="0" w:line="240" w:lineRule="auto"/>
      </w:pPr>
      <w:r>
        <w:separator/>
      </w:r>
    </w:p>
  </w:endnote>
  <w:endnote w:type="continuationSeparator" w:id="0">
    <w:p w14:paraId="19CCE85A" w14:textId="77777777" w:rsidR="0061595F" w:rsidRDefault="0061595F" w:rsidP="00F7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F132" w14:textId="77777777" w:rsidR="00980C30" w:rsidRDefault="00980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1FB9" w14:textId="77777777" w:rsidR="00980C30" w:rsidRDefault="00980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0B38" w14:textId="77777777" w:rsidR="00980C30" w:rsidRDefault="00980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F7C8" w14:textId="77777777" w:rsidR="0061595F" w:rsidRDefault="0061595F" w:rsidP="00F70E34">
      <w:pPr>
        <w:spacing w:after="0" w:line="240" w:lineRule="auto"/>
      </w:pPr>
      <w:r>
        <w:separator/>
      </w:r>
    </w:p>
  </w:footnote>
  <w:footnote w:type="continuationSeparator" w:id="0">
    <w:p w14:paraId="64D69150" w14:textId="77777777" w:rsidR="0061595F" w:rsidRDefault="0061595F" w:rsidP="00F7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E7E7" w14:textId="77777777" w:rsidR="00980C30" w:rsidRDefault="0098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729A" w14:textId="77777777" w:rsidR="00980C30" w:rsidRDefault="00980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24E0" w14:textId="0C2B8476" w:rsidR="00FE7E1B" w:rsidRDefault="00FE7E1B">
    <w:pPr>
      <w:pStyle w:val="Header"/>
    </w:pPr>
  </w:p>
  <w:p w14:paraId="7C856999" w14:textId="77777777" w:rsidR="00FE7E1B" w:rsidRDefault="00FE7E1B">
    <w:pPr>
      <w:pStyle w:val="Header"/>
    </w:pPr>
  </w:p>
  <w:p w14:paraId="3C47C139" w14:textId="77777777" w:rsidR="00FE7E1B" w:rsidRDefault="00FE7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374F3"/>
    <w:multiLevelType w:val="hybridMultilevel"/>
    <w:tmpl w:val="7B782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9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34"/>
    <w:rsid w:val="00001076"/>
    <w:rsid w:val="00046A66"/>
    <w:rsid w:val="00080DDA"/>
    <w:rsid w:val="003F6EFA"/>
    <w:rsid w:val="0043323A"/>
    <w:rsid w:val="00434EAB"/>
    <w:rsid w:val="0050021C"/>
    <w:rsid w:val="00605264"/>
    <w:rsid w:val="0061595F"/>
    <w:rsid w:val="006240B3"/>
    <w:rsid w:val="008218FB"/>
    <w:rsid w:val="008F2F11"/>
    <w:rsid w:val="00973B36"/>
    <w:rsid w:val="00980C30"/>
    <w:rsid w:val="00A73FF1"/>
    <w:rsid w:val="00C77817"/>
    <w:rsid w:val="00CB56CF"/>
    <w:rsid w:val="00D01C02"/>
    <w:rsid w:val="00EA29FD"/>
    <w:rsid w:val="00F53801"/>
    <w:rsid w:val="00F70E34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20F5"/>
  <w15:chartTrackingRefBased/>
  <w15:docId w15:val="{BFB2F5B8-975B-294C-9841-3F89836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3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f01">
    <w:name w:val="cf01"/>
    <w:basedOn w:val="DefaultParagraphFont"/>
    <w:rsid w:val="00F70E34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F70E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7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34"/>
    <w:rPr>
      <w:sz w:val="22"/>
      <w:szCs w:val="22"/>
    </w:rPr>
  </w:style>
  <w:style w:type="paragraph" w:styleId="Revision">
    <w:name w:val="Revision"/>
    <w:hidden/>
    <w:uiPriority w:val="99"/>
    <w:semiHidden/>
    <w:rsid w:val="008F2F11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80D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DD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80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akeyourgeneratoroutsid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Zeller</dc:creator>
  <cp:keywords/>
  <dc:description/>
  <cp:lastModifiedBy>Peter Zeller</cp:lastModifiedBy>
  <cp:revision>5</cp:revision>
  <dcterms:created xsi:type="dcterms:W3CDTF">2022-12-02T12:50:00Z</dcterms:created>
  <dcterms:modified xsi:type="dcterms:W3CDTF">2022-12-08T11:57:00Z</dcterms:modified>
</cp:coreProperties>
</file>